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F0" w:rsidRDefault="006C17F0" w:rsidP="006C17F0">
      <w:pPr>
        <w:pStyle w:val="NoSpacing"/>
        <w:jc w:val="center"/>
      </w:pPr>
      <w:bookmarkStart w:id="0" w:name="_GoBack"/>
      <w:bookmarkEnd w:id="0"/>
    </w:p>
    <w:p w:rsidR="006C17F0" w:rsidRPr="00197A90" w:rsidRDefault="006C17F0" w:rsidP="006C17F0">
      <w:pPr>
        <w:pStyle w:val="NoSpacing"/>
        <w:jc w:val="center"/>
        <w:rPr>
          <w:b/>
          <w:u w:val="single"/>
        </w:rPr>
      </w:pPr>
      <w:r w:rsidRPr="00197A90">
        <w:rPr>
          <w:b/>
          <w:u w:val="single"/>
        </w:rPr>
        <w:t>Summarise Articles from the Convention on the Civil Aspects of International Child Abduction</w:t>
      </w:r>
    </w:p>
    <w:p w:rsidR="006C17F0" w:rsidRDefault="006C17F0" w:rsidP="006C17F0">
      <w:pPr>
        <w:pStyle w:val="NoSpacing"/>
        <w:jc w:val="center"/>
      </w:pPr>
    </w:p>
    <w:tbl>
      <w:tblPr>
        <w:tblStyle w:val="TableGrid"/>
        <w:tblW w:w="10440" w:type="dxa"/>
        <w:tblInd w:w="-905" w:type="dxa"/>
        <w:tblLook w:val="04A0" w:firstRow="1" w:lastRow="0" w:firstColumn="1" w:lastColumn="0" w:noHBand="0" w:noVBand="1"/>
      </w:tblPr>
      <w:tblGrid>
        <w:gridCol w:w="720"/>
        <w:gridCol w:w="4860"/>
        <w:gridCol w:w="4860"/>
      </w:tblGrid>
      <w:tr w:rsidR="006C17F0" w:rsidTr="00F07039">
        <w:tc>
          <w:tcPr>
            <w:tcW w:w="720" w:type="dxa"/>
          </w:tcPr>
          <w:p w:rsidR="006C17F0" w:rsidRPr="00197A90" w:rsidRDefault="006C17F0" w:rsidP="00F07039">
            <w:pPr>
              <w:pStyle w:val="NoSpacing"/>
              <w:jc w:val="center"/>
              <w:rPr>
                <w:b/>
              </w:rPr>
            </w:pPr>
            <w:r w:rsidRPr="00197A90">
              <w:rPr>
                <w:b/>
              </w:rPr>
              <w:t>S/N</w:t>
            </w:r>
          </w:p>
        </w:tc>
        <w:tc>
          <w:tcPr>
            <w:tcW w:w="4860" w:type="dxa"/>
          </w:tcPr>
          <w:p w:rsidR="006C17F0" w:rsidRPr="00197A90" w:rsidRDefault="006C17F0" w:rsidP="00F07039">
            <w:pPr>
              <w:pStyle w:val="NoSpacing"/>
              <w:jc w:val="center"/>
              <w:rPr>
                <w:b/>
              </w:rPr>
            </w:pPr>
            <w:r w:rsidRPr="00197A90">
              <w:rPr>
                <w:b/>
              </w:rPr>
              <w:t>English</w:t>
            </w:r>
          </w:p>
        </w:tc>
        <w:tc>
          <w:tcPr>
            <w:tcW w:w="4860" w:type="dxa"/>
          </w:tcPr>
          <w:p w:rsidR="006C17F0" w:rsidRPr="00197A90" w:rsidRDefault="006C17F0" w:rsidP="00F07039">
            <w:pPr>
              <w:pStyle w:val="NoSpacing"/>
              <w:jc w:val="center"/>
              <w:rPr>
                <w:b/>
              </w:rPr>
            </w:pPr>
            <w:r w:rsidRPr="00197A90">
              <w:rPr>
                <w:b/>
              </w:rPr>
              <w:t>French</w:t>
            </w:r>
          </w:p>
        </w:tc>
      </w:tr>
      <w:tr w:rsidR="006C17F0" w:rsidRPr="007D7650" w:rsidTr="00F07039">
        <w:tc>
          <w:tcPr>
            <w:tcW w:w="720" w:type="dxa"/>
          </w:tcPr>
          <w:p w:rsidR="006C17F0" w:rsidRDefault="006C17F0" w:rsidP="00F07039">
            <w:pPr>
              <w:pStyle w:val="NoSpacing"/>
              <w:jc w:val="center"/>
            </w:pPr>
            <w:r>
              <w:t>1.</w:t>
            </w:r>
          </w:p>
        </w:tc>
        <w:tc>
          <w:tcPr>
            <w:tcW w:w="4860" w:type="dxa"/>
          </w:tcPr>
          <w:p w:rsidR="006C17F0" w:rsidRDefault="006C17F0" w:rsidP="00F07039">
            <w:pPr>
              <w:pStyle w:val="NoSpacing"/>
              <w:spacing w:line="276" w:lineRule="auto"/>
              <w:jc w:val="both"/>
            </w:pPr>
            <w:r w:rsidRPr="00197A90">
              <w:rPr>
                <w:b/>
              </w:rPr>
              <w:t>Article 1:</w:t>
            </w:r>
            <w:r>
              <w:t xml:space="preserve"> The objects of the present Convention are:</w:t>
            </w:r>
          </w:p>
          <w:p w:rsidR="006C17F0" w:rsidRDefault="006C17F0" w:rsidP="00F07039">
            <w:pPr>
              <w:pStyle w:val="NoSpacing"/>
              <w:spacing w:line="276" w:lineRule="auto"/>
              <w:jc w:val="both"/>
            </w:pPr>
          </w:p>
          <w:p w:rsidR="006C17F0" w:rsidRDefault="006C17F0" w:rsidP="00F07039">
            <w:pPr>
              <w:pStyle w:val="NoSpacing"/>
              <w:numPr>
                <w:ilvl w:val="0"/>
                <w:numId w:val="1"/>
              </w:numPr>
              <w:spacing w:line="276" w:lineRule="auto"/>
              <w:jc w:val="both"/>
            </w:pPr>
            <w:r>
              <w:t xml:space="preserve">to secure the prompt return of children wrongfully removed to or retained in any Contracting State; and </w:t>
            </w:r>
          </w:p>
          <w:p w:rsidR="006C17F0" w:rsidRDefault="006C17F0" w:rsidP="00F07039">
            <w:pPr>
              <w:pStyle w:val="NoSpacing"/>
              <w:numPr>
                <w:ilvl w:val="0"/>
                <w:numId w:val="1"/>
              </w:numPr>
              <w:spacing w:line="276" w:lineRule="auto"/>
              <w:jc w:val="both"/>
            </w:pPr>
            <w:r>
              <w:t>to ensure that rights of custody and of access under the law of one Contracting State are effectively respected in the other Contracting States.</w:t>
            </w:r>
          </w:p>
        </w:tc>
        <w:tc>
          <w:tcPr>
            <w:tcW w:w="4860" w:type="dxa"/>
          </w:tcPr>
          <w:p w:rsidR="006C17F0" w:rsidRDefault="006C17F0" w:rsidP="00F07039">
            <w:pPr>
              <w:pStyle w:val="NoSpacing"/>
              <w:spacing w:line="276" w:lineRule="auto"/>
            </w:pPr>
            <w:r w:rsidRPr="00197A90">
              <w:rPr>
                <w:b/>
              </w:rPr>
              <w:t>Article 1:</w:t>
            </w:r>
            <w:r>
              <w:t xml:space="preserve"> La </w:t>
            </w:r>
            <w:proofErr w:type="spellStart"/>
            <w:r>
              <w:t>présente</w:t>
            </w:r>
            <w:proofErr w:type="spellEnd"/>
            <w:r>
              <w:t xml:space="preserve"> Convention a pour objet : </w:t>
            </w:r>
          </w:p>
          <w:p w:rsidR="006C17F0" w:rsidRDefault="006C17F0" w:rsidP="00F07039">
            <w:pPr>
              <w:pStyle w:val="NoSpacing"/>
              <w:spacing w:line="276" w:lineRule="auto"/>
            </w:pPr>
          </w:p>
          <w:p w:rsidR="006C17F0" w:rsidRDefault="006C17F0" w:rsidP="00F07039">
            <w:pPr>
              <w:pStyle w:val="NoSpacing"/>
              <w:numPr>
                <w:ilvl w:val="0"/>
                <w:numId w:val="2"/>
              </w:numPr>
              <w:spacing w:line="276" w:lineRule="auto"/>
            </w:pPr>
            <w:proofErr w:type="spellStart"/>
            <w:r>
              <w:t>d'assurer</w:t>
            </w:r>
            <w:proofErr w:type="spellEnd"/>
            <w:r>
              <w:t xml:space="preserve"> le retour </w:t>
            </w:r>
            <w:proofErr w:type="spellStart"/>
            <w:r>
              <w:t>immédiat</w:t>
            </w:r>
            <w:proofErr w:type="spellEnd"/>
            <w:r>
              <w:t xml:space="preserve"> des </w:t>
            </w:r>
            <w:proofErr w:type="spellStart"/>
            <w:r>
              <w:t>enfants</w:t>
            </w:r>
            <w:proofErr w:type="spellEnd"/>
            <w:r>
              <w:t xml:space="preserve"> </w:t>
            </w:r>
            <w:proofErr w:type="spellStart"/>
            <w:r>
              <w:t>déplacés</w:t>
            </w:r>
            <w:proofErr w:type="spellEnd"/>
            <w:r>
              <w:t xml:space="preserve"> </w:t>
            </w:r>
            <w:proofErr w:type="spellStart"/>
            <w:r>
              <w:t>ou</w:t>
            </w:r>
            <w:proofErr w:type="spellEnd"/>
            <w:r>
              <w:t xml:space="preserve"> </w:t>
            </w:r>
            <w:proofErr w:type="spellStart"/>
            <w:r>
              <w:t>retenus</w:t>
            </w:r>
            <w:proofErr w:type="spellEnd"/>
            <w:r>
              <w:t xml:space="preserve"> </w:t>
            </w:r>
            <w:proofErr w:type="spellStart"/>
            <w:r>
              <w:t>illicitement</w:t>
            </w:r>
            <w:proofErr w:type="spellEnd"/>
            <w:r>
              <w:t xml:space="preserve"> </w:t>
            </w:r>
            <w:proofErr w:type="spellStart"/>
            <w:r>
              <w:t>dans</w:t>
            </w:r>
            <w:proofErr w:type="spellEnd"/>
            <w:r>
              <w:t xml:space="preserve"> tout </w:t>
            </w:r>
            <w:proofErr w:type="spellStart"/>
            <w:r>
              <w:t>Etat</w:t>
            </w:r>
            <w:proofErr w:type="spellEnd"/>
            <w:r>
              <w:t xml:space="preserve"> </w:t>
            </w:r>
            <w:proofErr w:type="spellStart"/>
            <w:r>
              <w:t>contractant</w:t>
            </w:r>
            <w:proofErr w:type="spellEnd"/>
            <w:r>
              <w:t xml:space="preserve"> ; </w:t>
            </w:r>
          </w:p>
          <w:p w:rsidR="006C17F0" w:rsidRPr="007D7650" w:rsidRDefault="006C17F0" w:rsidP="00F07039">
            <w:pPr>
              <w:pStyle w:val="NoSpacing"/>
              <w:numPr>
                <w:ilvl w:val="0"/>
                <w:numId w:val="2"/>
              </w:numPr>
              <w:spacing w:line="276" w:lineRule="auto"/>
              <w:rPr>
                <w:lang w:val="fr-FR"/>
              </w:rPr>
            </w:pPr>
            <w:r w:rsidRPr="007D7650">
              <w:rPr>
                <w:lang w:val="fr-FR"/>
              </w:rPr>
              <w:t>de faire respecter effectivement dans les autres Etats contractants les droits de garde et de visite existant dans un Etat contractant.</w:t>
            </w:r>
          </w:p>
        </w:tc>
      </w:tr>
      <w:tr w:rsidR="006C17F0" w:rsidTr="00F07039">
        <w:tc>
          <w:tcPr>
            <w:tcW w:w="720" w:type="dxa"/>
          </w:tcPr>
          <w:p w:rsidR="006C17F0" w:rsidRDefault="006C17F0" w:rsidP="00F07039">
            <w:pPr>
              <w:pStyle w:val="NoSpacing"/>
              <w:jc w:val="center"/>
            </w:pPr>
            <w:r>
              <w:t xml:space="preserve">2. </w:t>
            </w:r>
          </w:p>
        </w:tc>
        <w:tc>
          <w:tcPr>
            <w:tcW w:w="4860" w:type="dxa"/>
          </w:tcPr>
          <w:p w:rsidR="006C17F0" w:rsidRDefault="006C17F0" w:rsidP="00F07039">
            <w:pPr>
              <w:pStyle w:val="NoSpacing"/>
              <w:spacing w:line="276" w:lineRule="auto"/>
            </w:pPr>
            <w:r w:rsidRPr="00C96DCB">
              <w:rPr>
                <w:b/>
              </w:rPr>
              <w:t>Article 3:</w:t>
            </w:r>
            <w:r>
              <w:t xml:space="preserve"> The removal or the retention of a child is to be considered wrongful where – </w:t>
            </w:r>
          </w:p>
          <w:p w:rsidR="006C17F0" w:rsidRDefault="006C17F0" w:rsidP="00F07039">
            <w:pPr>
              <w:pStyle w:val="NoSpacing"/>
              <w:spacing w:line="276" w:lineRule="auto"/>
            </w:pPr>
          </w:p>
          <w:p w:rsidR="006C17F0" w:rsidRDefault="006C17F0" w:rsidP="00F07039">
            <w:pPr>
              <w:pStyle w:val="NoSpacing"/>
              <w:numPr>
                <w:ilvl w:val="0"/>
                <w:numId w:val="3"/>
              </w:numPr>
              <w:spacing w:line="276" w:lineRule="auto"/>
              <w:jc w:val="both"/>
            </w:pPr>
            <w:r>
              <w:t xml:space="preserve">it is in breach of rights of custody attributed to a person, an institution or any other body, either jointly or alone, under the law of the State in which the child was habitually resident immediately before the removal or retention; and </w:t>
            </w:r>
          </w:p>
          <w:p w:rsidR="006C17F0" w:rsidRDefault="006C17F0" w:rsidP="00F07039">
            <w:pPr>
              <w:pStyle w:val="NoSpacing"/>
              <w:numPr>
                <w:ilvl w:val="0"/>
                <w:numId w:val="3"/>
              </w:numPr>
              <w:spacing w:line="276" w:lineRule="auto"/>
              <w:jc w:val="both"/>
            </w:pPr>
            <w:r>
              <w:t>at the time of removal or retention those rights were actually exercised, either jointly or alone, or would have been so exercised but for the removal or retention.</w:t>
            </w:r>
          </w:p>
          <w:p w:rsidR="006C17F0" w:rsidRDefault="006C17F0" w:rsidP="00F07039">
            <w:pPr>
              <w:pStyle w:val="NoSpacing"/>
              <w:spacing w:line="276" w:lineRule="auto"/>
            </w:pPr>
          </w:p>
        </w:tc>
        <w:tc>
          <w:tcPr>
            <w:tcW w:w="4860" w:type="dxa"/>
          </w:tcPr>
          <w:p w:rsidR="006C17F0" w:rsidRDefault="006C17F0" w:rsidP="00F07039">
            <w:pPr>
              <w:pStyle w:val="NoSpacing"/>
              <w:spacing w:line="276" w:lineRule="auto"/>
            </w:pPr>
            <w:r w:rsidRPr="00C96DCB">
              <w:rPr>
                <w:b/>
              </w:rPr>
              <w:t>Article 3:</w:t>
            </w:r>
            <w:r>
              <w:t xml:space="preserve"> Le </w:t>
            </w:r>
            <w:proofErr w:type="spellStart"/>
            <w:r>
              <w:t>déplacement</w:t>
            </w:r>
            <w:proofErr w:type="spellEnd"/>
            <w:r>
              <w:t xml:space="preserve"> </w:t>
            </w:r>
            <w:proofErr w:type="spellStart"/>
            <w:r>
              <w:t>ou</w:t>
            </w:r>
            <w:proofErr w:type="spellEnd"/>
            <w:r>
              <w:t xml:space="preserve"> le non-retour d'un enfant </w:t>
            </w:r>
            <w:proofErr w:type="spellStart"/>
            <w:r>
              <w:t>est</w:t>
            </w:r>
            <w:proofErr w:type="spellEnd"/>
            <w:r>
              <w:t xml:space="preserve"> </w:t>
            </w:r>
            <w:proofErr w:type="spellStart"/>
            <w:r>
              <w:t>considéré</w:t>
            </w:r>
            <w:proofErr w:type="spellEnd"/>
            <w:r>
              <w:t xml:space="preserve"> </w:t>
            </w:r>
            <w:proofErr w:type="spellStart"/>
            <w:r>
              <w:t>comme</w:t>
            </w:r>
            <w:proofErr w:type="spellEnd"/>
            <w:r>
              <w:t xml:space="preserve"> </w:t>
            </w:r>
            <w:proofErr w:type="spellStart"/>
            <w:r>
              <w:t>illicite</w:t>
            </w:r>
            <w:proofErr w:type="spellEnd"/>
            <w:r>
              <w:t xml:space="preserve"> :</w:t>
            </w:r>
          </w:p>
          <w:p w:rsidR="006C17F0" w:rsidRDefault="006C17F0" w:rsidP="00F07039">
            <w:pPr>
              <w:pStyle w:val="NoSpacing"/>
              <w:spacing w:line="276" w:lineRule="auto"/>
            </w:pPr>
          </w:p>
          <w:p w:rsidR="006C17F0" w:rsidRDefault="006C17F0" w:rsidP="00F07039">
            <w:pPr>
              <w:pStyle w:val="NoSpacing"/>
              <w:numPr>
                <w:ilvl w:val="0"/>
                <w:numId w:val="4"/>
              </w:numPr>
              <w:spacing w:line="276" w:lineRule="auto"/>
              <w:jc w:val="both"/>
            </w:pPr>
            <w:proofErr w:type="spellStart"/>
            <w:r>
              <w:t>lorsqu'il</w:t>
            </w:r>
            <w:proofErr w:type="spellEnd"/>
            <w:r>
              <w:t xml:space="preserve"> a lieu </w:t>
            </w:r>
            <w:proofErr w:type="spellStart"/>
            <w:r>
              <w:t>en</w:t>
            </w:r>
            <w:proofErr w:type="spellEnd"/>
            <w:r>
              <w:t xml:space="preserve"> violation d'un droit de </w:t>
            </w:r>
            <w:proofErr w:type="spellStart"/>
            <w:r>
              <w:t>garde</w:t>
            </w:r>
            <w:proofErr w:type="spellEnd"/>
            <w:r>
              <w:t xml:space="preserve">, </w:t>
            </w:r>
            <w:proofErr w:type="spellStart"/>
            <w:r>
              <w:t>attribué</w:t>
            </w:r>
            <w:proofErr w:type="spellEnd"/>
            <w:r>
              <w:t xml:space="preserve"> à </w:t>
            </w:r>
            <w:proofErr w:type="spellStart"/>
            <w:r>
              <w:t>une</w:t>
            </w:r>
            <w:proofErr w:type="spellEnd"/>
            <w:r>
              <w:t xml:space="preserve"> </w:t>
            </w:r>
            <w:proofErr w:type="spellStart"/>
            <w:r>
              <w:t>personne</w:t>
            </w:r>
            <w:proofErr w:type="spellEnd"/>
            <w:r>
              <w:t xml:space="preserve">, </w:t>
            </w:r>
            <w:proofErr w:type="spellStart"/>
            <w:r>
              <w:t>une</w:t>
            </w:r>
            <w:proofErr w:type="spellEnd"/>
            <w:r>
              <w:t xml:space="preserve"> institution </w:t>
            </w:r>
            <w:proofErr w:type="spellStart"/>
            <w:r>
              <w:t>ou</w:t>
            </w:r>
            <w:proofErr w:type="spellEnd"/>
            <w:r>
              <w:t xml:space="preserve"> tout </w:t>
            </w:r>
            <w:proofErr w:type="spellStart"/>
            <w:r>
              <w:t>autre</w:t>
            </w:r>
            <w:proofErr w:type="spellEnd"/>
            <w:r>
              <w:t xml:space="preserve"> </w:t>
            </w:r>
            <w:proofErr w:type="spellStart"/>
            <w:r>
              <w:t>organisme</w:t>
            </w:r>
            <w:proofErr w:type="spellEnd"/>
            <w:r>
              <w:t xml:space="preserve">, </w:t>
            </w:r>
            <w:proofErr w:type="spellStart"/>
            <w:r>
              <w:t>seul</w:t>
            </w:r>
            <w:proofErr w:type="spellEnd"/>
            <w:r>
              <w:t xml:space="preserve"> </w:t>
            </w:r>
            <w:proofErr w:type="spellStart"/>
            <w:r>
              <w:t>ou</w:t>
            </w:r>
            <w:proofErr w:type="spellEnd"/>
            <w:r>
              <w:t xml:space="preserve"> </w:t>
            </w:r>
            <w:proofErr w:type="spellStart"/>
            <w:r>
              <w:t>conjointement</w:t>
            </w:r>
            <w:proofErr w:type="spellEnd"/>
            <w:r>
              <w:t xml:space="preserve">, par le droit de </w:t>
            </w:r>
            <w:proofErr w:type="spellStart"/>
            <w:r>
              <w:t>l'Etat</w:t>
            </w:r>
            <w:proofErr w:type="spellEnd"/>
            <w:r>
              <w:t xml:space="preserve"> </w:t>
            </w:r>
            <w:proofErr w:type="spellStart"/>
            <w:r>
              <w:t>dans</w:t>
            </w:r>
            <w:proofErr w:type="spellEnd"/>
            <w:r>
              <w:t xml:space="preserve"> </w:t>
            </w:r>
            <w:proofErr w:type="spellStart"/>
            <w:r>
              <w:t>lequel</w:t>
            </w:r>
            <w:proofErr w:type="spellEnd"/>
            <w:r>
              <w:t xml:space="preserve"> </w:t>
            </w:r>
            <w:proofErr w:type="spellStart"/>
            <w:r>
              <w:t>l'enfant</w:t>
            </w:r>
            <w:proofErr w:type="spellEnd"/>
            <w:r>
              <w:t xml:space="preserve"> </w:t>
            </w:r>
            <w:proofErr w:type="spellStart"/>
            <w:r>
              <w:t>avait</w:t>
            </w:r>
            <w:proofErr w:type="spellEnd"/>
            <w:r>
              <w:t xml:space="preserve"> </w:t>
            </w:r>
            <w:proofErr w:type="spellStart"/>
            <w:r>
              <w:t>sa</w:t>
            </w:r>
            <w:proofErr w:type="spellEnd"/>
            <w:r>
              <w:t xml:space="preserve"> </w:t>
            </w:r>
            <w:proofErr w:type="spellStart"/>
            <w:r>
              <w:t>résidence</w:t>
            </w:r>
            <w:proofErr w:type="spellEnd"/>
            <w:r>
              <w:t xml:space="preserve"> </w:t>
            </w:r>
            <w:proofErr w:type="spellStart"/>
            <w:r>
              <w:t>habituelle</w:t>
            </w:r>
            <w:proofErr w:type="spellEnd"/>
            <w:r>
              <w:t xml:space="preserve"> </w:t>
            </w:r>
            <w:proofErr w:type="spellStart"/>
            <w:r>
              <w:t>immédiatement</w:t>
            </w:r>
            <w:proofErr w:type="spellEnd"/>
            <w:r>
              <w:t xml:space="preserve"> </w:t>
            </w:r>
            <w:proofErr w:type="spellStart"/>
            <w:r>
              <w:t>avant</w:t>
            </w:r>
            <w:proofErr w:type="spellEnd"/>
            <w:r>
              <w:t xml:space="preserve"> son </w:t>
            </w:r>
            <w:proofErr w:type="spellStart"/>
            <w:r>
              <w:t>déplacement</w:t>
            </w:r>
            <w:proofErr w:type="spellEnd"/>
            <w:r>
              <w:t xml:space="preserve"> </w:t>
            </w:r>
            <w:proofErr w:type="spellStart"/>
            <w:r>
              <w:t>ou</w:t>
            </w:r>
            <w:proofErr w:type="spellEnd"/>
            <w:r>
              <w:t xml:space="preserve"> son non-retour ; et </w:t>
            </w:r>
          </w:p>
          <w:p w:rsidR="006C17F0" w:rsidRDefault="006C17F0" w:rsidP="00F07039">
            <w:pPr>
              <w:pStyle w:val="NoSpacing"/>
              <w:numPr>
                <w:ilvl w:val="0"/>
                <w:numId w:val="4"/>
              </w:numPr>
              <w:spacing w:line="276" w:lineRule="auto"/>
              <w:jc w:val="both"/>
            </w:pPr>
            <w:r w:rsidRPr="007D7650">
              <w:rPr>
                <w:lang w:val="fr-FR"/>
              </w:rPr>
              <w:t xml:space="preserve">que ce droit était exercé de façon effective seul ou conjointement, au moment du déplacement ou du non-retour, ou l'eût été si de tels événements n'étaient survenus. </w:t>
            </w:r>
            <w:r>
              <w:t xml:space="preserve">Le droit de </w:t>
            </w:r>
            <w:proofErr w:type="spellStart"/>
            <w:r>
              <w:t>garde</w:t>
            </w:r>
            <w:proofErr w:type="spellEnd"/>
            <w:r>
              <w:t xml:space="preserve"> </w:t>
            </w:r>
            <w:proofErr w:type="spellStart"/>
            <w:r>
              <w:t>visé</w:t>
            </w:r>
            <w:proofErr w:type="spellEnd"/>
            <w:r>
              <w:t xml:space="preserve"> </w:t>
            </w:r>
            <w:proofErr w:type="spellStart"/>
            <w:r>
              <w:t>en</w:t>
            </w:r>
            <w:proofErr w:type="spellEnd"/>
            <w:r>
              <w:t xml:space="preserve"> a) </w:t>
            </w:r>
            <w:proofErr w:type="spellStart"/>
            <w:r>
              <w:t>peut</w:t>
            </w:r>
            <w:proofErr w:type="spellEnd"/>
            <w:r>
              <w:t xml:space="preserve"> </w:t>
            </w:r>
            <w:proofErr w:type="spellStart"/>
            <w:r>
              <w:t>notamment</w:t>
            </w:r>
            <w:proofErr w:type="spellEnd"/>
            <w:r>
              <w:t xml:space="preserve"> </w:t>
            </w:r>
            <w:proofErr w:type="spellStart"/>
            <w:r>
              <w:t>résulter</w:t>
            </w:r>
            <w:proofErr w:type="spellEnd"/>
            <w:r>
              <w:t xml:space="preserve"> </w:t>
            </w:r>
            <w:proofErr w:type="spellStart"/>
            <w:r>
              <w:t>d'une</w:t>
            </w:r>
            <w:proofErr w:type="spellEnd"/>
            <w:r>
              <w:t xml:space="preserve"> attribution de </w:t>
            </w:r>
            <w:proofErr w:type="spellStart"/>
            <w:r>
              <w:t>plein</w:t>
            </w:r>
            <w:proofErr w:type="spellEnd"/>
            <w:r>
              <w:t xml:space="preserve"> droit, </w:t>
            </w:r>
            <w:proofErr w:type="spellStart"/>
            <w:r>
              <w:t>d'une</w:t>
            </w:r>
            <w:proofErr w:type="spellEnd"/>
            <w:r>
              <w:t xml:space="preserve"> </w:t>
            </w:r>
            <w:proofErr w:type="spellStart"/>
            <w:r>
              <w:t>décision</w:t>
            </w:r>
            <w:proofErr w:type="spellEnd"/>
            <w:r>
              <w:t xml:space="preserve"> </w:t>
            </w:r>
            <w:proofErr w:type="spellStart"/>
            <w:r>
              <w:t>judiciaire</w:t>
            </w:r>
            <w:proofErr w:type="spellEnd"/>
            <w:r>
              <w:t xml:space="preserve"> </w:t>
            </w:r>
            <w:proofErr w:type="spellStart"/>
            <w:r>
              <w:t>ou</w:t>
            </w:r>
            <w:proofErr w:type="spellEnd"/>
            <w:r>
              <w:t xml:space="preserve"> administrative, </w:t>
            </w:r>
            <w:proofErr w:type="spellStart"/>
            <w:r>
              <w:t>ou</w:t>
            </w:r>
            <w:proofErr w:type="spellEnd"/>
            <w:r>
              <w:t xml:space="preserve"> d'un accord </w:t>
            </w:r>
            <w:proofErr w:type="spellStart"/>
            <w:r>
              <w:t>en</w:t>
            </w:r>
            <w:proofErr w:type="spellEnd"/>
            <w:r>
              <w:t xml:space="preserve"> </w:t>
            </w:r>
            <w:proofErr w:type="spellStart"/>
            <w:r>
              <w:t>vigueur</w:t>
            </w:r>
            <w:proofErr w:type="spellEnd"/>
            <w:r>
              <w:t xml:space="preserve"> </w:t>
            </w:r>
            <w:proofErr w:type="spellStart"/>
            <w:r>
              <w:t>selon</w:t>
            </w:r>
            <w:proofErr w:type="spellEnd"/>
            <w:r>
              <w:t xml:space="preserve"> le droit de </w:t>
            </w:r>
            <w:proofErr w:type="spellStart"/>
            <w:r>
              <w:t>cet</w:t>
            </w:r>
            <w:proofErr w:type="spellEnd"/>
            <w:r>
              <w:t xml:space="preserve"> </w:t>
            </w:r>
            <w:proofErr w:type="spellStart"/>
            <w:r>
              <w:t>Etat</w:t>
            </w:r>
            <w:proofErr w:type="spellEnd"/>
          </w:p>
        </w:tc>
      </w:tr>
      <w:tr w:rsidR="006C17F0" w:rsidTr="00F07039">
        <w:tc>
          <w:tcPr>
            <w:tcW w:w="720" w:type="dxa"/>
          </w:tcPr>
          <w:p w:rsidR="006C17F0" w:rsidRDefault="006C17F0" w:rsidP="00F07039">
            <w:pPr>
              <w:pStyle w:val="NoSpacing"/>
              <w:jc w:val="center"/>
            </w:pPr>
            <w:r>
              <w:t>3.</w:t>
            </w:r>
          </w:p>
        </w:tc>
        <w:tc>
          <w:tcPr>
            <w:tcW w:w="4860" w:type="dxa"/>
          </w:tcPr>
          <w:p w:rsidR="006C17F0" w:rsidRDefault="006C17F0" w:rsidP="00F07039">
            <w:pPr>
              <w:pStyle w:val="NoSpacing"/>
              <w:spacing w:line="276" w:lineRule="auto"/>
              <w:jc w:val="both"/>
            </w:pPr>
            <w:r w:rsidRPr="00520876">
              <w:rPr>
                <w:b/>
              </w:rPr>
              <w:t>Article 4:</w:t>
            </w:r>
            <w:r>
              <w:t xml:space="preserve"> The Convention shall apply to any child who was habitually resident in a Contracting State immediately before any breach of custody or access rights. The Convention shall cease to apply when the child attains the age of 16 years. </w:t>
            </w:r>
          </w:p>
        </w:tc>
        <w:tc>
          <w:tcPr>
            <w:tcW w:w="4860" w:type="dxa"/>
          </w:tcPr>
          <w:p w:rsidR="006C17F0" w:rsidRDefault="006C17F0" w:rsidP="00F07039">
            <w:pPr>
              <w:pStyle w:val="NoSpacing"/>
              <w:spacing w:line="276" w:lineRule="auto"/>
              <w:jc w:val="both"/>
            </w:pPr>
            <w:r w:rsidRPr="00520876">
              <w:rPr>
                <w:b/>
              </w:rPr>
              <w:t>Article 4:</w:t>
            </w:r>
            <w:r>
              <w:t xml:space="preserve"> La Convention </w:t>
            </w:r>
            <w:proofErr w:type="spellStart"/>
            <w:r>
              <w:t>s'applique</w:t>
            </w:r>
            <w:proofErr w:type="spellEnd"/>
            <w:r>
              <w:t xml:space="preserve"> à tout enfant qui </w:t>
            </w:r>
            <w:proofErr w:type="spellStart"/>
            <w:r>
              <w:t>avait</w:t>
            </w:r>
            <w:proofErr w:type="spellEnd"/>
            <w:r>
              <w:t xml:space="preserve"> </w:t>
            </w:r>
            <w:proofErr w:type="spellStart"/>
            <w:r>
              <w:t>sa</w:t>
            </w:r>
            <w:proofErr w:type="spellEnd"/>
            <w:r>
              <w:t xml:space="preserve"> </w:t>
            </w:r>
            <w:proofErr w:type="spellStart"/>
            <w:r>
              <w:t>résidence</w:t>
            </w:r>
            <w:proofErr w:type="spellEnd"/>
            <w:r>
              <w:t xml:space="preserve"> </w:t>
            </w:r>
            <w:proofErr w:type="spellStart"/>
            <w:r>
              <w:t>habituelle</w:t>
            </w:r>
            <w:proofErr w:type="spellEnd"/>
            <w:r>
              <w:t xml:space="preserve"> </w:t>
            </w:r>
            <w:proofErr w:type="spellStart"/>
            <w:r>
              <w:t>dans</w:t>
            </w:r>
            <w:proofErr w:type="spellEnd"/>
            <w:r>
              <w:t xml:space="preserve"> un </w:t>
            </w:r>
            <w:proofErr w:type="spellStart"/>
            <w:r>
              <w:t>Etat</w:t>
            </w:r>
            <w:proofErr w:type="spellEnd"/>
            <w:r>
              <w:t xml:space="preserve"> </w:t>
            </w:r>
            <w:proofErr w:type="spellStart"/>
            <w:r>
              <w:t>contractant</w:t>
            </w:r>
            <w:proofErr w:type="spellEnd"/>
            <w:r>
              <w:t xml:space="preserve"> </w:t>
            </w:r>
            <w:proofErr w:type="spellStart"/>
            <w:r>
              <w:t>immédiatement</w:t>
            </w:r>
            <w:proofErr w:type="spellEnd"/>
            <w:r>
              <w:t xml:space="preserve"> </w:t>
            </w:r>
            <w:proofErr w:type="spellStart"/>
            <w:r>
              <w:t>avant</w:t>
            </w:r>
            <w:proofErr w:type="spellEnd"/>
            <w:r>
              <w:t xml:space="preserve"> </w:t>
            </w:r>
            <w:proofErr w:type="spellStart"/>
            <w:r>
              <w:t>l'atteinte</w:t>
            </w:r>
            <w:proofErr w:type="spellEnd"/>
            <w:r>
              <w:t xml:space="preserve"> aux droits de </w:t>
            </w:r>
            <w:proofErr w:type="spellStart"/>
            <w:r>
              <w:t>garde</w:t>
            </w:r>
            <w:proofErr w:type="spellEnd"/>
            <w:r>
              <w:t xml:space="preserve"> </w:t>
            </w:r>
            <w:proofErr w:type="spellStart"/>
            <w:r>
              <w:t>ou</w:t>
            </w:r>
            <w:proofErr w:type="spellEnd"/>
            <w:r>
              <w:t xml:space="preserve"> de </w:t>
            </w:r>
            <w:proofErr w:type="spellStart"/>
            <w:r>
              <w:t>visite</w:t>
            </w:r>
            <w:proofErr w:type="spellEnd"/>
            <w:r>
              <w:t xml:space="preserve">. </w:t>
            </w:r>
            <w:proofErr w:type="spellStart"/>
            <w:r>
              <w:t>L'application</w:t>
            </w:r>
            <w:proofErr w:type="spellEnd"/>
            <w:r>
              <w:t xml:space="preserve"> de la Convention </w:t>
            </w:r>
            <w:proofErr w:type="spellStart"/>
            <w:r>
              <w:t>cesse</w:t>
            </w:r>
            <w:proofErr w:type="spellEnd"/>
            <w:r>
              <w:t xml:space="preserve"> </w:t>
            </w:r>
            <w:proofErr w:type="spellStart"/>
            <w:r>
              <w:t>lorsque</w:t>
            </w:r>
            <w:proofErr w:type="spellEnd"/>
            <w:r>
              <w:t xml:space="preserve"> </w:t>
            </w:r>
            <w:proofErr w:type="spellStart"/>
            <w:r>
              <w:t>l'enfant</w:t>
            </w:r>
            <w:proofErr w:type="spellEnd"/>
            <w:r>
              <w:t xml:space="preserve"> </w:t>
            </w:r>
            <w:proofErr w:type="spellStart"/>
            <w:r>
              <w:t>parvient</w:t>
            </w:r>
            <w:proofErr w:type="spellEnd"/>
            <w:r>
              <w:t xml:space="preserve"> à </w:t>
            </w:r>
            <w:proofErr w:type="spellStart"/>
            <w:r>
              <w:t>l'âge</w:t>
            </w:r>
            <w:proofErr w:type="spellEnd"/>
            <w:r>
              <w:t xml:space="preserve"> de 16 ans.</w:t>
            </w:r>
          </w:p>
        </w:tc>
      </w:tr>
      <w:tr w:rsidR="006C17F0" w:rsidTr="00F07039">
        <w:tc>
          <w:tcPr>
            <w:tcW w:w="720" w:type="dxa"/>
          </w:tcPr>
          <w:p w:rsidR="006C17F0" w:rsidRDefault="006C17F0" w:rsidP="00F07039">
            <w:pPr>
              <w:pStyle w:val="NoSpacing"/>
              <w:jc w:val="center"/>
            </w:pPr>
            <w:r>
              <w:t>4.</w:t>
            </w:r>
          </w:p>
        </w:tc>
        <w:tc>
          <w:tcPr>
            <w:tcW w:w="4860" w:type="dxa"/>
          </w:tcPr>
          <w:p w:rsidR="006C17F0" w:rsidRDefault="006C17F0" w:rsidP="00F07039">
            <w:pPr>
              <w:pStyle w:val="NoSpacing"/>
              <w:spacing w:line="276" w:lineRule="auto"/>
              <w:jc w:val="both"/>
            </w:pPr>
            <w:r w:rsidRPr="00520876">
              <w:rPr>
                <w:b/>
              </w:rPr>
              <w:t>Article 5</w:t>
            </w:r>
            <w:r>
              <w:t xml:space="preserve">: For the purposes of this Convention – </w:t>
            </w:r>
          </w:p>
          <w:p w:rsidR="006C17F0" w:rsidRDefault="006C17F0" w:rsidP="00F07039">
            <w:pPr>
              <w:pStyle w:val="NoSpacing"/>
              <w:spacing w:line="276" w:lineRule="auto"/>
              <w:jc w:val="both"/>
            </w:pPr>
          </w:p>
          <w:p w:rsidR="006C17F0" w:rsidRDefault="006C17F0" w:rsidP="00F07039">
            <w:pPr>
              <w:pStyle w:val="NoSpacing"/>
              <w:numPr>
                <w:ilvl w:val="0"/>
                <w:numId w:val="5"/>
              </w:numPr>
              <w:spacing w:line="276" w:lineRule="auto"/>
              <w:jc w:val="both"/>
            </w:pPr>
            <w:r>
              <w:t xml:space="preserve">"rights of custody" shall include rights relating to the care of the person of the child and, in particular, the right to determine the child's place of residence; </w:t>
            </w:r>
          </w:p>
          <w:p w:rsidR="006C17F0" w:rsidRDefault="006C17F0" w:rsidP="00F07039">
            <w:pPr>
              <w:pStyle w:val="NoSpacing"/>
              <w:numPr>
                <w:ilvl w:val="0"/>
                <w:numId w:val="5"/>
              </w:numPr>
              <w:spacing w:line="276" w:lineRule="auto"/>
              <w:jc w:val="both"/>
            </w:pPr>
            <w:r>
              <w:lastRenderedPageBreak/>
              <w:t xml:space="preserve"> "rights of access" shall include the right to take a child for a limited period of time to a place other than the child's habitual residence.</w:t>
            </w:r>
          </w:p>
        </w:tc>
        <w:tc>
          <w:tcPr>
            <w:tcW w:w="4860" w:type="dxa"/>
          </w:tcPr>
          <w:p w:rsidR="006C17F0" w:rsidRDefault="006C17F0" w:rsidP="00F07039">
            <w:pPr>
              <w:pStyle w:val="NoSpacing"/>
              <w:spacing w:line="276" w:lineRule="auto"/>
              <w:jc w:val="both"/>
            </w:pPr>
            <w:r w:rsidRPr="00520876">
              <w:rPr>
                <w:b/>
              </w:rPr>
              <w:lastRenderedPageBreak/>
              <w:t>Article 5</w:t>
            </w:r>
            <w:r>
              <w:t xml:space="preserve">: Au </w:t>
            </w:r>
            <w:proofErr w:type="spellStart"/>
            <w:r>
              <w:t>sens</w:t>
            </w:r>
            <w:proofErr w:type="spellEnd"/>
            <w:r>
              <w:t xml:space="preserve"> de la </w:t>
            </w:r>
            <w:proofErr w:type="spellStart"/>
            <w:r>
              <w:t>présente</w:t>
            </w:r>
            <w:proofErr w:type="spellEnd"/>
            <w:r>
              <w:t xml:space="preserve"> Convention : </w:t>
            </w:r>
          </w:p>
          <w:p w:rsidR="006C17F0" w:rsidRDefault="006C17F0" w:rsidP="00F07039">
            <w:pPr>
              <w:pStyle w:val="NoSpacing"/>
              <w:spacing w:line="276" w:lineRule="auto"/>
              <w:jc w:val="both"/>
            </w:pPr>
          </w:p>
          <w:p w:rsidR="006C17F0" w:rsidRDefault="006C17F0" w:rsidP="006C17F0">
            <w:pPr>
              <w:pStyle w:val="NoSpacing"/>
              <w:numPr>
                <w:ilvl w:val="0"/>
                <w:numId w:val="6"/>
              </w:numPr>
              <w:spacing w:line="276" w:lineRule="auto"/>
              <w:jc w:val="both"/>
            </w:pPr>
            <w:r>
              <w:t xml:space="preserve">le « droit de </w:t>
            </w:r>
            <w:proofErr w:type="spellStart"/>
            <w:r>
              <w:t>garde</w:t>
            </w:r>
            <w:proofErr w:type="spellEnd"/>
            <w:r>
              <w:t xml:space="preserve"> » </w:t>
            </w:r>
            <w:proofErr w:type="spellStart"/>
            <w:r>
              <w:t>comprend</w:t>
            </w:r>
            <w:proofErr w:type="spellEnd"/>
            <w:r>
              <w:t xml:space="preserve"> le droit </w:t>
            </w:r>
            <w:proofErr w:type="spellStart"/>
            <w:r>
              <w:t>portant</w:t>
            </w:r>
            <w:proofErr w:type="spellEnd"/>
            <w:r>
              <w:t xml:space="preserve"> sur les </w:t>
            </w:r>
            <w:proofErr w:type="spellStart"/>
            <w:r>
              <w:t>soins</w:t>
            </w:r>
            <w:proofErr w:type="spellEnd"/>
            <w:r>
              <w:t xml:space="preserve"> de la </w:t>
            </w:r>
            <w:proofErr w:type="spellStart"/>
            <w:r>
              <w:t>personne</w:t>
            </w:r>
            <w:proofErr w:type="spellEnd"/>
            <w:r>
              <w:t xml:space="preserve"> de </w:t>
            </w:r>
            <w:proofErr w:type="spellStart"/>
            <w:r>
              <w:t>l'enfant</w:t>
            </w:r>
            <w:proofErr w:type="spellEnd"/>
            <w:r>
              <w:t xml:space="preserve">, et </w:t>
            </w:r>
            <w:proofErr w:type="spellStart"/>
            <w:r>
              <w:t>en</w:t>
            </w:r>
            <w:proofErr w:type="spellEnd"/>
            <w:r>
              <w:t xml:space="preserve"> </w:t>
            </w:r>
            <w:proofErr w:type="spellStart"/>
            <w:r>
              <w:t>particulier</w:t>
            </w:r>
            <w:proofErr w:type="spellEnd"/>
            <w:r>
              <w:t xml:space="preserve"> </w:t>
            </w:r>
            <w:proofErr w:type="spellStart"/>
            <w:r>
              <w:t>celui</w:t>
            </w:r>
            <w:proofErr w:type="spellEnd"/>
            <w:r>
              <w:t xml:space="preserve"> de </w:t>
            </w:r>
            <w:proofErr w:type="spellStart"/>
            <w:r>
              <w:t>décider</w:t>
            </w:r>
            <w:proofErr w:type="spellEnd"/>
            <w:r>
              <w:t xml:space="preserve"> de son lieu de </w:t>
            </w:r>
            <w:proofErr w:type="spellStart"/>
            <w:r>
              <w:t>résidence</w:t>
            </w:r>
            <w:proofErr w:type="spellEnd"/>
            <w:r>
              <w:t xml:space="preserve"> ; </w:t>
            </w:r>
          </w:p>
          <w:p w:rsidR="006C17F0" w:rsidRDefault="006C17F0" w:rsidP="006C17F0">
            <w:pPr>
              <w:pStyle w:val="NoSpacing"/>
              <w:numPr>
                <w:ilvl w:val="0"/>
                <w:numId w:val="6"/>
              </w:numPr>
              <w:spacing w:line="276" w:lineRule="auto"/>
              <w:jc w:val="both"/>
            </w:pPr>
            <w:r>
              <w:lastRenderedPageBreak/>
              <w:t xml:space="preserve">le « droit de </w:t>
            </w:r>
            <w:proofErr w:type="spellStart"/>
            <w:r>
              <w:t>visite</w:t>
            </w:r>
            <w:proofErr w:type="spellEnd"/>
            <w:r>
              <w:t xml:space="preserve"> » </w:t>
            </w:r>
            <w:proofErr w:type="spellStart"/>
            <w:r>
              <w:t>comprend</w:t>
            </w:r>
            <w:proofErr w:type="spellEnd"/>
            <w:r>
              <w:t xml:space="preserve"> le droit </w:t>
            </w:r>
            <w:proofErr w:type="spellStart"/>
            <w:r>
              <w:t>d'emmener</w:t>
            </w:r>
            <w:proofErr w:type="spellEnd"/>
            <w:r>
              <w:t xml:space="preserve"> </w:t>
            </w:r>
            <w:proofErr w:type="spellStart"/>
            <w:r>
              <w:t>l'enfant</w:t>
            </w:r>
            <w:proofErr w:type="spellEnd"/>
            <w:r>
              <w:t xml:space="preserve"> pour </w:t>
            </w:r>
            <w:proofErr w:type="spellStart"/>
            <w:r>
              <w:t>une</w:t>
            </w:r>
            <w:proofErr w:type="spellEnd"/>
            <w:r>
              <w:t xml:space="preserve"> </w:t>
            </w:r>
            <w:proofErr w:type="spellStart"/>
            <w:r>
              <w:t>période</w:t>
            </w:r>
            <w:proofErr w:type="spellEnd"/>
            <w:r>
              <w:t xml:space="preserve"> </w:t>
            </w:r>
            <w:proofErr w:type="spellStart"/>
            <w:r>
              <w:t>limitée</w:t>
            </w:r>
            <w:proofErr w:type="spellEnd"/>
            <w:r>
              <w:t xml:space="preserve"> </w:t>
            </w:r>
            <w:proofErr w:type="spellStart"/>
            <w:r>
              <w:t>dans</w:t>
            </w:r>
            <w:proofErr w:type="spellEnd"/>
            <w:r>
              <w:t xml:space="preserve"> un lieu </w:t>
            </w:r>
            <w:proofErr w:type="spellStart"/>
            <w:r>
              <w:t>autre</w:t>
            </w:r>
            <w:proofErr w:type="spellEnd"/>
            <w:r>
              <w:t xml:space="preserve"> que </w:t>
            </w:r>
            <w:proofErr w:type="spellStart"/>
            <w:r>
              <w:t>celui</w:t>
            </w:r>
            <w:proofErr w:type="spellEnd"/>
            <w:r>
              <w:t xml:space="preserve"> de </w:t>
            </w:r>
            <w:proofErr w:type="spellStart"/>
            <w:r>
              <w:t>sa</w:t>
            </w:r>
            <w:proofErr w:type="spellEnd"/>
            <w:r>
              <w:t xml:space="preserve"> </w:t>
            </w:r>
            <w:proofErr w:type="spellStart"/>
            <w:r>
              <w:t>résidence</w:t>
            </w:r>
            <w:proofErr w:type="spellEnd"/>
            <w:r>
              <w:t xml:space="preserve"> </w:t>
            </w:r>
            <w:proofErr w:type="spellStart"/>
            <w:r>
              <w:t>habituelle</w:t>
            </w:r>
            <w:proofErr w:type="spellEnd"/>
          </w:p>
        </w:tc>
      </w:tr>
      <w:tr w:rsidR="006C17F0" w:rsidTr="00F07039">
        <w:tc>
          <w:tcPr>
            <w:tcW w:w="720" w:type="dxa"/>
          </w:tcPr>
          <w:p w:rsidR="006C17F0" w:rsidRDefault="006C17F0" w:rsidP="00F07039">
            <w:pPr>
              <w:pStyle w:val="NoSpacing"/>
              <w:jc w:val="center"/>
            </w:pPr>
            <w:r>
              <w:lastRenderedPageBreak/>
              <w:t>5.</w:t>
            </w:r>
          </w:p>
        </w:tc>
        <w:tc>
          <w:tcPr>
            <w:tcW w:w="4860" w:type="dxa"/>
          </w:tcPr>
          <w:p w:rsidR="006C17F0" w:rsidRDefault="006C17F0" w:rsidP="00F07039">
            <w:pPr>
              <w:pStyle w:val="NoSpacing"/>
              <w:spacing w:line="276" w:lineRule="auto"/>
              <w:jc w:val="both"/>
            </w:pPr>
            <w:r w:rsidRPr="00520876">
              <w:rPr>
                <w:b/>
              </w:rPr>
              <w:t>Article 8:</w:t>
            </w:r>
            <w:r>
              <w:t xml:space="preserve"> Any person, institution or other body claiming that a child has been removed or retained in breach of custody rights may apply either to the Central Authority of the child's habitual residence or to the Central Authority of any other Contracting State for assistance in securing the return of the child. The application shall contain – </w:t>
            </w:r>
          </w:p>
          <w:p w:rsidR="006C17F0" w:rsidRDefault="006C17F0" w:rsidP="00F07039">
            <w:pPr>
              <w:pStyle w:val="NoSpacing"/>
              <w:spacing w:line="276" w:lineRule="auto"/>
              <w:jc w:val="both"/>
            </w:pPr>
          </w:p>
          <w:p w:rsidR="006C17F0" w:rsidRDefault="006C17F0" w:rsidP="00F07039">
            <w:pPr>
              <w:pStyle w:val="NoSpacing"/>
              <w:spacing w:line="276" w:lineRule="auto"/>
              <w:jc w:val="both"/>
            </w:pPr>
          </w:p>
          <w:p w:rsidR="006C17F0" w:rsidRDefault="006C17F0" w:rsidP="006C17F0">
            <w:pPr>
              <w:pStyle w:val="NoSpacing"/>
              <w:numPr>
                <w:ilvl w:val="0"/>
                <w:numId w:val="7"/>
              </w:numPr>
              <w:spacing w:line="276" w:lineRule="auto"/>
              <w:jc w:val="both"/>
            </w:pPr>
            <w:r>
              <w:t xml:space="preserve">information concerning the identity of the applicant, of the child and of the person alleged to have removed or retained the child; </w:t>
            </w:r>
          </w:p>
          <w:p w:rsidR="006C17F0" w:rsidRDefault="006C17F0" w:rsidP="006C17F0">
            <w:pPr>
              <w:pStyle w:val="NoSpacing"/>
              <w:numPr>
                <w:ilvl w:val="0"/>
                <w:numId w:val="7"/>
              </w:numPr>
              <w:spacing w:line="276" w:lineRule="auto"/>
              <w:jc w:val="both"/>
            </w:pPr>
            <w:r>
              <w:t xml:space="preserve">where available, the date of birth of the child; </w:t>
            </w:r>
          </w:p>
          <w:p w:rsidR="006C17F0" w:rsidRDefault="006C17F0" w:rsidP="006C17F0">
            <w:pPr>
              <w:pStyle w:val="NoSpacing"/>
              <w:numPr>
                <w:ilvl w:val="0"/>
                <w:numId w:val="7"/>
              </w:numPr>
              <w:spacing w:line="276" w:lineRule="auto"/>
              <w:jc w:val="both"/>
            </w:pPr>
            <w:r>
              <w:t xml:space="preserve">the grounds on which the applicant's claim for return of the child is based; </w:t>
            </w:r>
          </w:p>
          <w:p w:rsidR="006C17F0" w:rsidRDefault="006C17F0" w:rsidP="006C17F0">
            <w:pPr>
              <w:pStyle w:val="NoSpacing"/>
              <w:numPr>
                <w:ilvl w:val="0"/>
                <w:numId w:val="7"/>
              </w:numPr>
              <w:spacing w:line="276" w:lineRule="auto"/>
              <w:jc w:val="both"/>
            </w:pPr>
            <w:r>
              <w:t xml:space="preserve">all available information relating to the whereabouts of the child and the identity of the person with whom the child is presumed to be. </w:t>
            </w:r>
          </w:p>
          <w:p w:rsidR="006C17F0" w:rsidRDefault="006C17F0" w:rsidP="00F07039">
            <w:pPr>
              <w:pStyle w:val="NoSpacing"/>
              <w:spacing w:line="276" w:lineRule="auto"/>
              <w:ind w:left="720"/>
              <w:jc w:val="both"/>
            </w:pPr>
            <w:r>
              <w:t xml:space="preserve">The application may be accompanied or supplemented by </w:t>
            </w:r>
          </w:p>
          <w:p w:rsidR="006C17F0" w:rsidRDefault="006C17F0" w:rsidP="006C17F0">
            <w:pPr>
              <w:pStyle w:val="NoSpacing"/>
              <w:numPr>
                <w:ilvl w:val="0"/>
                <w:numId w:val="7"/>
              </w:numPr>
              <w:spacing w:line="276" w:lineRule="auto"/>
              <w:jc w:val="both"/>
            </w:pPr>
            <w:r>
              <w:t xml:space="preserve">an authenticated copy of any relevant decision or agreement; </w:t>
            </w:r>
          </w:p>
          <w:p w:rsidR="006C17F0" w:rsidRDefault="006C17F0" w:rsidP="006C17F0">
            <w:pPr>
              <w:pStyle w:val="NoSpacing"/>
              <w:numPr>
                <w:ilvl w:val="0"/>
                <w:numId w:val="7"/>
              </w:numPr>
              <w:spacing w:line="276" w:lineRule="auto"/>
              <w:jc w:val="both"/>
            </w:pPr>
            <w:r>
              <w:t>a certificate or an affidavit emanating from a Central Authority, or other competent authority of the State of the child's habitual residence, or from a qualified person, concerning the relevant law of that State;</w:t>
            </w:r>
          </w:p>
          <w:p w:rsidR="006C17F0" w:rsidRDefault="006C17F0" w:rsidP="006C17F0">
            <w:pPr>
              <w:pStyle w:val="NoSpacing"/>
              <w:numPr>
                <w:ilvl w:val="0"/>
                <w:numId w:val="7"/>
              </w:numPr>
              <w:spacing w:line="276" w:lineRule="auto"/>
              <w:jc w:val="both"/>
            </w:pPr>
            <w:r>
              <w:t>any other relevant document</w:t>
            </w:r>
          </w:p>
        </w:tc>
        <w:tc>
          <w:tcPr>
            <w:tcW w:w="4860" w:type="dxa"/>
          </w:tcPr>
          <w:p w:rsidR="006C17F0" w:rsidRDefault="006C17F0" w:rsidP="00F07039">
            <w:pPr>
              <w:pStyle w:val="NoSpacing"/>
              <w:spacing w:line="276" w:lineRule="auto"/>
              <w:jc w:val="both"/>
            </w:pPr>
            <w:r w:rsidRPr="007D7650">
              <w:rPr>
                <w:b/>
                <w:lang w:val="fr-FR"/>
              </w:rPr>
              <w:t>Article 8:</w:t>
            </w:r>
            <w:r w:rsidRPr="007D7650">
              <w:rPr>
                <w:lang w:val="fr-FR"/>
              </w:rPr>
              <w:t xml:space="preserve"> La personne, l'institution ou l'organisme qui prétend qu'un enfant a été déplacé ou retenu en violation d'un droit de garde peut saisir soit l'Autorité centrale de la résidence habituelle de l'enfant, soit celle de tout autre Etat contractant, pour que celles-ci prêtent leur assistance en vue d'assurer le retour de l'enfant. </w:t>
            </w:r>
            <w:r>
              <w:t xml:space="preserve">La </w:t>
            </w:r>
            <w:proofErr w:type="spellStart"/>
            <w:r>
              <w:t>demande</w:t>
            </w:r>
            <w:proofErr w:type="spellEnd"/>
            <w:r>
              <w:t xml:space="preserve"> </w:t>
            </w:r>
            <w:proofErr w:type="spellStart"/>
            <w:r>
              <w:t>doit</w:t>
            </w:r>
            <w:proofErr w:type="spellEnd"/>
            <w:r>
              <w:t xml:space="preserve"> </w:t>
            </w:r>
            <w:proofErr w:type="spellStart"/>
            <w:r>
              <w:t>contenir</w:t>
            </w:r>
            <w:proofErr w:type="spellEnd"/>
            <w:r>
              <w:t xml:space="preserve"> : </w:t>
            </w:r>
          </w:p>
          <w:p w:rsidR="006C17F0" w:rsidRDefault="006C17F0" w:rsidP="00F07039">
            <w:pPr>
              <w:pStyle w:val="NoSpacing"/>
              <w:spacing w:line="276" w:lineRule="auto"/>
              <w:jc w:val="both"/>
            </w:pPr>
          </w:p>
          <w:p w:rsidR="006C17F0" w:rsidRDefault="006C17F0" w:rsidP="006C17F0">
            <w:pPr>
              <w:pStyle w:val="NoSpacing"/>
              <w:numPr>
                <w:ilvl w:val="0"/>
                <w:numId w:val="8"/>
              </w:numPr>
              <w:spacing w:line="276" w:lineRule="auto"/>
              <w:jc w:val="both"/>
            </w:pPr>
            <w:r>
              <w:t xml:space="preserve">des </w:t>
            </w:r>
            <w:proofErr w:type="spellStart"/>
            <w:r>
              <w:t>informations</w:t>
            </w:r>
            <w:proofErr w:type="spellEnd"/>
            <w:r>
              <w:t xml:space="preserve"> </w:t>
            </w:r>
            <w:proofErr w:type="spellStart"/>
            <w:r>
              <w:t>portant</w:t>
            </w:r>
            <w:proofErr w:type="spellEnd"/>
            <w:r>
              <w:t xml:space="preserve"> sur </w:t>
            </w:r>
            <w:proofErr w:type="spellStart"/>
            <w:r>
              <w:t>l'identité</w:t>
            </w:r>
            <w:proofErr w:type="spellEnd"/>
            <w:r>
              <w:t xml:space="preserve"> du </w:t>
            </w:r>
            <w:proofErr w:type="spellStart"/>
            <w:r>
              <w:t>demandeur</w:t>
            </w:r>
            <w:proofErr w:type="spellEnd"/>
            <w:r>
              <w:t xml:space="preserve">, de </w:t>
            </w:r>
            <w:proofErr w:type="spellStart"/>
            <w:r>
              <w:t>l'enfant</w:t>
            </w:r>
            <w:proofErr w:type="spellEnd"/>
            <w:r>
              <w:t xml:space="preserve"> et de la </w:t>
            </w:r>
            <w:proofErr w:type="spellStart"/>
            <w:r>
              <w:t>personne</w:t>
            </w:r>
            <w:proofErr w:type="spellEnd"/>
            <w:r>
              <w:t xml:space="preserve"> </w:t>
            </w:r>
            <w:proofErr w:type="spellStart"/>
            <w:r>
              <w:t>dont</w:t>
            </w:r>
            <w:proofErr w:type="spellEnd"/>
            <w:r>
              <w:t xml:space="preserve"> </w:t>
            </w:r>
            <w:proofErr w:type="spellStart"/>
            <w:r>
              <w:t>il</w:t>
            </w:r>
            <w:proofErr w:type="spellEnd"/>
            <w:r>
              <w:t xml:space="preserve"> </w:t>
            </w:r>
            <w:proofErr w:type="spellStart"/>
            <w:r>
              <w:t>est</w:t>
            </w:r>
            <w:proofErr w:type="spellEnd"/>
            <w:r>
              <w:t xml:space="preserve"> </w:t>
            </w:r>
            <w:proofErr w:type="spellStart"/>
            <w:r>
              <w:t>allégué</w:t>
            </w:r>
            <w:proofErr w:type="spellEnd"/>
            <w:r>
              <w:t xml:space="preserve"> </w:t>
            </w:r>
            <w:proofErr w:type="spellStart"/>
            <w:r>
              <w:t>qu'elle</w:t>
            </w:r>
            <w:proofErr w:type="spellEnd"/>
            <w:r>
              <w:t xml:space="preserve"> a </w:t>
            </w:r>
            <w:proofErr w:type="spellStart"/>
            <w:r>
              <w:t>emmené</w:t>
            </w:r>
            <w:proofErr w:type="spellEnd"/>
            <w:r>
              <w:t xml:space="preserve"> </w:t>
            </w:r>
            <w:proofErr w:type="spellStart"/>
            <w:r>
              <w:t>ou</w:t>
            </w:r>
            <w:proofErr w:type="spellEnd"/>
            <w:r>
              <w:t xml:space="preserve"> </w:t>
            </w:r>
            <w:proofErr w:type="spellStart"/>
            <w:r>
              <w:t>retenu</w:t>
            </w:r>
            <w:proofErr w:type="spellEnd"/>
            <w:r>
              <w:t xml:space="preserve"> </w:t>
            </w:r>
            <w:proofErr w:type="spellStart"/>
            <w:r>
              <w:t>l'enfant</w:t>
            </w:r>
            <w:proofErr w:type="spellEnd"/>
            <w:r>
              <w:t xml:space="preserve"> ; </w:t>
            </w:r>
          </w:p>
          <w:p w:rsidR="006C17F0" w:rsidRDefault="006C17F0" w:rsidP="006C17F0">
            <w:pPr>
              <w:pStyle w:val="NoSpacing"/>
              <w:numPr>
                <w:ilvl w:val="0"/>
                <w:numId w:val="8"/>
              </w:numPr>
              <w:spacing w:line="276" w:lineRule="auto"/>
              <w:jc w:val="both"/>
            </w:pPr>
            <w:r>
              <w:t xml:space="preserve">la date de naissance de </w:t>
            </w:r>
            <w:proofErr w:type="spellStart"/>
            <w:r>
              <w:t>l'enfant</w:t>
            </w:r>
            <w:proofErr w:type="spellEnd"/>
            <w:r>
              <w:t xml:space="preserve">, </w:t>
            </w:r>
            <w:proofErr w:type="spellStart"/>
            <w:r>
              <w:t>s'il</w:t>
            </w:r>
            <w:proofErr w:type="spellEnd"/>
            <w:r>
              <w:t xml:space="preserve"> </w:t>
            </w:r>
            <w:proofErr w:type="spellStart"/>
            <w:r>
              <w:t>est</w:t>
            </w:r>
            <w:proofErr w:type="spellEnd"/>
            <w:r>
              <w:t xml:space="preserve"> possible de se la procurer ; </w:t>
            </w:r>
          </w:p>
          <w:p w:rsidR="006C17F0" w:rsidRDefault="006C17F0" w:rsidP="006C17F0">
            <w:pPr>
              <w:pStyle w:val="NoSpacing"/>
              <w:numPr>
                <w:ilvl w:val="0"/>
                <w:numId w:val="8"/>
              </w:numPr>
              <w:spacing w:line="276" w:lineRule="auto"/>
              <w:jc w:val="both"/>
            </w:pPr>
            <w:r>
              <w:t xml:space="preserve">les motifs sur </w:t>
            </w:r>
            <w:proofErr w:type="spellStart"/>
            <w:r>
              <w:t>lesquels</w:t>
            </w:r>
            <w:proofErr w:type="spellEnd"/>
            <w:r>
              <w:t xml:space="preserve"> se base le </w:t>
            </w:r>
            <w:proofErr w:type="spellStart"/>
            <w:r>
              <w:t>demandeur</w:t>
            </w:r>
            <w:proofErr w:type="spellEnd"/>
            <w:r>
              <w:t xml:space="preserve"> pour </w:t>
            </w:r>
            <w:proofErr w:type="spellStart"/>
            <w:r>
              <w:t>réclamer</w:t>
            </w:r>
            <w:proofErr w:type="spellEnd"/>
            <w:r>
              <w:t xml:space="preserve"> le retour de </w:t>
            </w:r>
            <w:proofErr w:type="spellStart"/>
            <w:r>
              <w:t>l'enfant</w:t>
            </w:r>
            <w:proofErr w:type="spellEnd"/>
            <w:r>
              <w:t xml:space="preserve"> ; </w:t>
            </w:r>
          </w:p>
          <w:p w:rsidR="006C17F0" w:rsidRPr="007D7650" w:rsidRDefault="006C17F0" w:rsidP="006C17F0">
            <w:pPr>
              <w:pStyle w:val="NoSpacing"/>
              <w:numPr>
                <w:ilvl w:val="0"/>
                <w:numId w:val="8"/>
              </w:numPr>
              <w:spacing w:line="276" w:lineRule="auto"/>
              <w:jc w:val="both"/>
              <w:rPr>
                <w:lang w:val="fr-FR"/>
              </w:rPr>
            </w:pPr>
            <w:r w:rsidRPr="007D7650">
              <w:rPr>
                <w:lang w:val="fr-FR"/>
              </w:rPr>
              <w:t xml:space="preserve">toutes informations disponibles concernant la localisation de l'enfant et l'identité de la personne avec laquelle l'enfant est présumé se trouver. </w:t>
            </w:r>
          </w:p>
          <w:p w:rsidR="006C17F0" w:rsidRDefault="006C17F0" w:rsidP="00F07039">
            <w:pPr>
              <w:pStyle w:val="NoSpacing"/>
              <w:spacing w:line="276" w:lineRule="auto"/>
              <w:jc w:val="both"/>
            </w:pPr>
            <w:r>
              <w:t xml:space="preserve">La </w:t>
            </w:r>
            <w:proofErr w:type="spellStart"/>
            <w:r>
              <w:t>demande</w:t>
            </w:r>
            <w:proofErr w:type="spellEnd"/>
            <w:r>
              <w:t xml:space="preserve"> </w:t>
            </w:r>
            <w:proofErr w:type="spellStart"/>
            <w:r>
              <w:t>peut</w:t>
            </w:r>
            <w:proofErr w:type="spellEnd"/>
            <w:r>
              <w:t xml:space="preserve"> </w:t>
            </w:r>
            <w:proofErr w:type="spellStart"/>
            <w:r>
              <w:t>être</w:t>
            </w:r>
            <w:proofErr w:type="spellEnd"/>
            <w:r>
              <w:t xml:space="preserve"> </w:t>
            </w:r>
            <w:proofErr w:type="spellStart"/>
            <w:r>
              <w:t>accompagnée</w:t>
            </w:r>
            <w:proofErr w:type="spellEnd"/>
            <w:r>
              <w:t xml:space="preserve"> </w:t>
            </w:r>
            <w:proofErr w:type="spellStart"/>
            <w:r>
              <w:t>ou</w:t>
            </w:r>
            <w:proofErr w:type="spellEnd"/>
            <w:r>
              <w:t xml:space="preserve"> </w:t>
            </w:r>
            <w:proofErr w:type="spellStart"/>
            <w:r>
              <w:t>complétée</w:t>
            </w:r>
            <w:proofErr w:type="spellEnd"/>
            <w:r>
              <w:t xml:space="preserve"> par  </w:t>
            </w:r>
          </w:p>
          <w:p w:rsidR="006C17F0" w:rsidRDefault="006C17F0" w:rsidP="006C17F0">
            <w:pPr>
              <w:pStyle w:val="NoSpacing"/>
              <w:numPr>
                <w:ilvl w:val="0"/>
                <w:numId w:val="8"/>
              </w:numPr>
              <w:spacing w:line="276" w:lineRule="auto"/>
              <w:jc w:val="both"/>
            </w:pPr>
            <w:proofErr w:type="spellStart"/>
            <w:r>
              <w:t>une</w:t>
            </w:r>
            <w:proofErr w:type="spellEnd"/>
            <w:r>
              <w:t xml:space="preserve"> </w:t>
            </w:r>
            <w:proofErr w:type="spellStart"/>
            <w:r>
              <w:t>copie</w:t>
            </w:r>
            <w:proofErr w:type="spellEnd"/>
            <w:r>
              <w:t xml:space="preserve"> </w:t>
            </w:r>
            <w:proofErr w:type="spellStart"/>
            <w:r>
              <w:t>authentifiée</w:t>
            </w:r>
            <w:proofErr w:type="spellEnd"/>
            <w:r>
              <w:t xml:space="preserve"> de </w:t>
            </w:r>
            <w:proofErr w:type="spellStart"/>
            <w:r>
              <w:t>toute</w:t>
            </w:r>
            <w:proofErr w:type="spellEnd"/>
            <w:r>
              <w:t xml:space="preserve"> decision </w:t>
            </w:r>
            <w:proofErr w:type="spellStart"/>
            <w:r>
              <w:t>ou</w:t>
            </w:r>
            <w:proofErr w:type="spellEnd"/>
            <w:r>
              <w:t xml:space="preserve"> de tout accord </w:t>
            </w:r>
            <w:proofErr w:type="spellStart"/>
            <w:r>
              <w:t>utiles</w:t>
            </w:r>
            <w:proofErr w:type="spellEnd"/>
            <w:r>
              <w:t>;</w:t>
            </w:r>
          </w:p>
          <w:p w:rsidR="006C17F0" w:rsidRDefault="006C17F0" w:rsidP="006C17F0">
            <w:pPr>
              <w:pStyle w:val="NoSpacing"/>
              <w:numPr>
                <w:ilvl w:val="0"/>
                <w:numId w:val="8"/>
              </w:numPr>
              <w:spacing w:line="276" w:lineRule="auto"/>
              <w:jc w:val="both"/>
            </w:pPr>
            <w:proofErr w:type="spellStart"/>
            <w:r>
              <w:t>une</w:t>
            </w:r>
            <w:proofErr w:type="spellEnd"/>
            <w:r>
              <w:t xml:space="preserve"> attestation </w:t>
            </w:r>
            <w:proofErr w:type="spellStart"/>
            <w:r>
              <w:t>ou</w:t>
            </w:r>
            <w:proofErr w:type="spellEnd"/>
            <w:r>
              <w:t xml:space="preserve"> </w:t>
            </w:r>
            <w:proofErr w:type="spellStart"/>
            <w:r>
              <w:t>une</w:t>
            </w:r>
            <w:proofErr w:type="spellEnd"/>
            <w:r>
              <w:t xml:space="preserve"> </w:t>
            </w:r>
            <w:proofErr w:type="spellStart"/>
            <w:r>
              <w:t>déclaration</w:t>
            </w:r>
            <w:proofErr w:type="spellEnd"/>
            <w:r>
              <w:t xml:space="preserve"> avec affirmation </w:t>
            </w:r>
            <w:proofErr w:type="spellStart"/>
            <w:r>
              <w:t>émanant</w:t>
            </w:r>
            <w:proofErr w:type="spellEnd"/>
            <w:r>
              <w:t xml:space="preserve"> de </w:t>
            </w:r>
            <w:proofErr w:type="spellStart"/>
            <w:r>
              <w:t>l'Autorité</w:t>
            </w:r>
            <w:proofErr w:type="spellEnd"/>
            <w:r>
              <w:t xml:space="preserve"> </w:t>
            </w:r>
            <w:proofErr w:type="spellStart"/>
            <w:r>
              <w:t>centrale</w:t>
            </w:r>
            <w:proofErr w:type="spellEnd"/>
            <w:r>
              <w:t xml:space="preserve">, </w:t>
            </w:r>
            <w:proofErr w:type="spellStart"/>
            <w:r>
              <w:t>ou</w:t>
            </w:r>
            <w:proofErr w:type="spellEnd"/>
            <w:r>
              <w:t xml:space="preserve"> </w:t>
            </w:r>
            <w:proofErr w:type="spellStart"/>
            <w:r>
              <w:t>d'une</w:t>
            </w:r>
            <w:proofErr w:type="spellEnd"/>
            <w:r>
              <w:t xml:space="preserve"> </w:t>
            </w:r>
            <w:proofErr w:type="spellStart"/>
            <w:r>
              <w:t>autre</w:t>
            </w:r>
            <w:proofErr w:type="spellEnd"/>
            <w:r>
              <w:t xml:space="preserve"> </w:t>
            </w:r>
            <w:proofErr w:type="spellStart"/>
            <w:r>
              <w:t>autorité</w:t>
            </w:r>
            <w:proofErr w:type="spellEnd"/>
            <w:r>
              <w:t xml:space="preserve"> </w:t>
            </w:r>
            <w:proofErr w:type="spellStart"/>
            <w:r>
              <w:t>compétente</w:t>
            </w:r>
            <w:proofErr w:type="spellEnd"/>
            <w:r>
              <w:t xml:space="preserve"> de </w:t>
            </w:r>
            <w:proofErr w:type="spellStart"/>
            <w:r>
              <w:t>l'Etat</w:t>
            </w:r>
            <w:proofErr w:type="spellEnd"/>
            <w:r>
              <w:t xml:space="preserve"> de la </w:t>
            </w:r>
            <w:proofErr w:type="spellStart"/>
            <w:r>
              <w:t>résidence</w:t>
            </w:r>
            <w:proofErr w:type="spellEnd"/>
            <w:r>
              <w:t xml:space="preserve"> </w:t>
            </w:r>
            <w:proofErr w:type="spellStart"/>
            <w:r>
              <w:t>habituelle</w:t>
            </w:r>
            <w:proofErr w:type="spellEnd"/>
            <w:r>
              <w:t xml:space="preserve">, </w:t>
            </w:r>
            <w:proofErr w:type="spellStart"/>
            <w:r>
              <w:t>ou</w:t>
            </w:r>
            <w:proofErr w:type="spellEnd"/>
            <w:r>
              <w:t xml:space="preserve"> </w:t>
            </w:r>
            <w:proofErr w:type="spellStart"/>
            <w:r>
              <w:t>d'une</w:t>
            </w:r>
            <w:proofErr w:type="spellEnd"/>
            <w:r>
              <w:t xml:space="preserve"> </w:t>
            </w:r>
            <w:proofErr w:type="spellStart"/>
            <w:r>
              <w:t>personne</w:t>
            </w:r>
            <w:proofErr w:type="spellEnd"/>
            <w:r>
              <w:t xml:space="preserve"> </w:t>
            </w:r>
            <w:proofErr w:type="spellStart"/>
            <w:r>
              <w:t>qualifiée</w:t>
            </w:r>
            <w:proofErr w:type="spellEnd"/>
            <w:r>
              <w:t xml:space="preserve">, </w:t>
            </w:r>
            <w:proofErr w:type="spellStart"/>
            <w:r>
              <w:t>concernant</w:t>
            </w:r>
            <w:proofErr w:type="spellEnd"/>
            <w:r>
              <w:t xml:space="preserve"> le droit de </w:t>
            </w:r>
            <w:proofErr w:type="spellStart"/>
            <w:r>
              <w:t>l'Etat</w:t>
            </w:r>
            <w:proofErr w:type="spellEnd"/>
            <w:r>
              <w:t xml:space="preserve"> </w:t>
            </w:r>
            <w:proofErr w:type="spellStart"/>
            <w:r>
              <w:t>en</w:t>
            </w:r>
            <w:proofErr w:type="spellEnd"/>
            <w:r>
              <w:t xml:space="preserve"> la </w:t>
            </w:r>
            <w:proofErr w:type="spellStart"/>
            <w:r>
              <w:t>matière</w:t>
            </w:r>
            <w:proofErr w:type="spellEnd"/>
            <w:r>
              <w:t xml:space="preserve"> ; </w:t>
            </w:r>
          </w:p>
          <w:p w:rsidR="006C17F0" w:rsidRDefault="006C17F0" w:rsidP="006C17F0">
            <w:pPr>
              <w:pStyle w:val="NoSpacing"/>
              <w:numPr>
                <w:ilvl w:val="0"/>
                <w:numId w:val="8"/>
              </w:numPr>
              <w:spacing w:line="276" w:lineRule="auto"/>
              <w:jc w:val="both"/>
            </w:pPr>
            <w:r>
              <w:t xml:space="preserve">tout </w:t>
            </w:r>
            <w:proofErr w:type="spellStart"/>
            <w:r>
              <w:t>autre</w:t>
            </w:r>
            <w:proofErr w:type="spellEnd"/>
            <w:r>
              <w:t xml:space="preserve"> document utile.</w:t>
            </w:r>
          </w:p>
        </w:tc>
      </w:tr>
      <w:tr w:rsidR="006C17F0" w:rsidTr="00F07039">
        <w:tc>
          <w:tcPr>
            <w:tcW w:w="720" w:type="dxa"/>
          </w:tcPr>
          <w:p w:rsidR="006C17F0" w:rsidRDefault="006C17F0" w:rsidP="00F07039">
            <w:pPr>
              <w:pStyle w:val="NoSpacing"/>
              <w:jc w:val="center"/>
            </w:pPr>
            <w:r>
              <w:t>6.</w:t>
            </w:r>
          </w:p>
        </w:tc>
        <w:tc>
          <w:tcPr>
            <w:tcW w:w="4860" w:type="dxa"/>
          </w:tcPr>
          <w:p w:rsidR="006C17F0" w:rsidRDefault="006C17F0" w:rsidP="00F07039">
            <w:pPr>
              <w:pStyle w:val="NoSpacing"/>
              <w:spacing w:line="276" w:lineRule="auto"/>
              <w:jc w:val="both"/>
            </w:pPr>
            <w:r w:rsidRPr="001E3744">
              <w:rPr>
                <w:b/>
              </w:rPr>
              <w:t>Article 10:</w:t>
            </w:r>
            <w:r>
              <w:t xml:space="preserve"> The Central Authority of the State where the child is shall take or cause to be taken all appropriate measures in order to obtain the voluntary return of the child.</w:t>
            </w:r>
          </w:p>
        </w:tc>
        <w:tc>
          <w:tcPr>
            <w:tcW w:w="4860" w:type="dxa"/>
          </w:tcPr>
          <w:p w:rsidR="006C17F0" w:rsidRDefault="006C17F0" w:rsidP="00F07039">
            <w:pPr>
              <w:pStyle w:val="NoSpacing"/>
              <w:spacing w:line="276" w:lineRule="auto"/>
              <w:jc w:val="both"/>
            </w:pPr>
            <w:r w:rsidRPr="001E3744">
              <w:rPr>
                <w:b/>
              </w:rPr>
              <w:t>Article 10:</w:t>
            </w:r>
            <w:r>
              <w:t xml:space="preserve"> </w:t>
            </w:r>
            <w:proofErr w:type="spellStart"/>
            <w:r>
              <w:t>L'Autorité</w:t>
            </w:r>
            <w:proofErr w:type="spellEnd"/>
            <w:r>
              <w:t xml:space="preserve"> </w:t>
            </w:r>
            <w:proofErr w:type="spellStart"/>
            <w:r>
              <w:t>centrale</w:t>
            </w:r>
            <w:proofErr w:type="spellEnd"/>
            <w:r>
              <w:t xml:space="preserve"> de </w:t>
            </w:r>
            <w:proofErr w:type="spellStart"/>
            <w:r>
              <w:t>l'Etat</w:t>
            </w:r>
            <w:proofErr w:type="spellEnd"/>
            <w:r>
              <w:t xml:space="preserve"> </w:t>
            </w:r>
            <w:proofErr w:type="spellStart"/>
            <w:r>
              <w:t>où</w:t>
            </w:r>
            <w:proofErr w:type="spellEnd"/>
            <w:r>
              <w:t xml:space="preserve"> se </w:t>
            </w:r>
            <w:proofErr w:type="spellStart"/>
            <w:r>
              <w:t>trouve</w:t>
            </w:r>
            <w:proofErr w:type="spellEnd"/>
            <w:r>
              <w:t xml:space="preserve"> </w:t>
            </w:r>
            <w:proofErr w:type="spellStart"/>
            <w:r>
              <w:t>l'enfant</w:t>
            </w:r>
            <w:proofErr w:type="spellEnd"/>
            <w:r>
              <w:t xml:space="preserve"> </w:t>
            </w:r>
            <w:proofErr w:type="spellStart"/>
            <w:r>
              <w:t>prendra</w:t>
            </w:r>
            <w:proofErr w:type="spellEnd"/>
            <w:r>
              <w:t xml:space="preserve"> </w:t>
            </w:r>
            <w:proofErr w:type="spellStart"/>
            <w:r>
              <w:t>ou</w:t>
            </w:r>
            <w:proofErr w:type="spellEnd"/>
            <w:r>
              <w:t xml:space="preserve"> </w:t>
            </w:r>
            <w:proofErr w:type="spellStart"/>
            <w:r>
              <w:t>fera</w:t>
            </w:r>
            <w:proofErr w:type="spellEnd"/>
            <w:r>
              <w:t xml:space="preserve"> </w:t>
            </w:r>
            <w:proofErr w:type="spellStart"/>
            <w:r>
              <w:t>prendre</w:t>
            </w:r>
            <w:proofErr w:type="spellEnd"/>
            <w:r>
              <w:t xml:space="preserve"> </w:t>
            </w:r>
            <w:proofErr w:type="spellStart"/>
            <w:r>
              <w:t>toute</w:t>
            </w:r>
            <w:proofErr w:type="spellEnd"/>
            <w:r>
              <w:t xml:space="preserve"> </w:t>
            </w:r>
            <w:proofErr w:type="spellStart"/>
            <w:r>
              <w:t>mesure</w:t>
            </w:r>
            <w:proofErr w:type="spellEnd"/>
            <w:r>
              <w:t xml:space="preserve"> </w:t>
            </w:r>
            <w:proofErr w:type="spellStart"/>
            <w:r>
              <w:t>propre</w:t>
            </w:r>
            <w:proofErr w:type="spellEnd"/>
            <w:r>
              <w:t xml:space="preserve"> à assurer </w:t>
            </w:r>
            <w:proofErr w:type="spellStart"/>
            <w:r>
              <w:t>sa</w:t>
            </w:r>
            <w:proofErr w:type="spellEnd"/>
            <w:r>
              <w:t xml:space="preserve"> remise </w:t>
            </w:r>
            <w:proofErr w:type="spellStart"/>
            <w:r>
              <w:t>volontaire</w:t>
            </w:r>
            <w:proofErr w:type="spellEnd"/>
            <w:r>
              <w:t>. Art</w:t>
            </w:r>
          </w:p>
        </w:tc>
      </w:tr>
      <w:tr w:rsidR="006C17F0" w:rsidTr="00F07039">
        <w:tc>
          <w:tcPr>
            <w:tcW w:w="720" w:type="dxa"/>
          </w:tcPr>
          <w:p w:rsidR="006C17F0" w:rsidRDefault="006C17F0" w:rsidP="00F07039">
            <w:pPr>
              <w:pStyle w:val="NoSpacing"/>
              <w:jc w:val="center"/>
            </w:pPr>
            <w:r>
              <w:t>7.</w:t>
            </w:r>
          </w:p>
        </w:tc>
        <w:tc>
          <w:tcPr>
            <w:tcW w:w="4860" w:type="dxa"/>
          </w:tcPr>
          <w:p w:rsidR="006C17F0" w:rsidRDefault="006C17F0" w:rsidP="00F07039">
            <w:pPr>
              <w:pStyle w:val="NoSpacing"/>
              <w:spacing w:line="276" w:lineRule="auto"/>
              <w:jc w:val="both"/>
            </w:pPr>
            <w:r w:rsidRPr="001E3744">
              <w:rPr>
                <w:b/>
              </w:rPr>
              <w:t>Article 19:</w:t>
            </w:r>
            <w:r>
              <w:t xml:space="preserve"> A decision under this Convention concerning the return of the child shall not be taken to be a determination on the merits of any custody issue.</w:t>
            </w:r>
          </w:p>
        </w:tc>
        <w:tc>
          <w:tcPr>
            <w:tcW w:w="4860" w:type="dxa"/>
          </w:tcPr>
          <w:p w:rsidR="006C17F0" w:rsidRDefault="006C17F0" w:rsidP="00F07039">
            <w:pPr>
              <w:pStyle w:val="NoSpacing"/>
              <w:spacing w:line="276" w:lineRule="auto"/>
              <w:jc w:val="both"/>
            </w:pPr>
            <w:r w:rsidRPr="001E3744">
              <w:rPr>
                <w:b/>
              </w:rPr>
              <w:t>Article 19:</w:t>
            </w:r>
            <w:r>
              <w:t xml:space="preserve"> </w:t>
            </w:r>
            <w:proofErr w:type="spellStart"/>
            <w:r>
              <w:t>Une</w:t>
            </w:r>
            <w:proofErr w:type="spellEnd"/>
            <w:r>
              <w:t xml:space="preserve"> </w:t>
            </w:r>
            <w:proofErr w:type="spellStart"/>
            <w:r>
              <w:t>décision</w:t>
            </w:r>
            <w:proofErr w:type="spellEnd"/>
            <w:r>
              <w:t xml:space="preserve"> sur le retour de </w:t>
            </w:r>
            <w:proofErr w:type="spellStart"/>
            <w:r>
              <w:t>l'enfant</w:t>
            </w:r>
            <w:proofErr w:type="spellEnd"/>
            <w:r>
              <w:t xml:space="preserve"> </w:t>
            </w:r>
            <w:proofErr w:type="spellStart"/>
            <w:r>
              <w:t>rendue</w:t>
            </w:r>
            <w:proofErr w:type="spellEnd"/>
            <w:r>
              <w:t xml:space="preserve"> </w:t>
            </w:r>
            <w:proofErr w:type="spellStart"/>
            <w:r>
              <w:t>dans</w:t>
            </w:r>
            <w:proofErr w:type="spellEnd"/>
            <w:r>
              <w:t xml:space="preserve"> le cadre de la Convention </w:t>
            </w:r>
            <w:proofErr w:type="spellStart"/>
            <w:r>
              <w:t>n'affecte</w:t>
            </w:r>
            <w:proofErr w:type="spellEnd"/>
            <w:r>
              <w:t xml:space="preserve"> pas le fond du droit de </w:t>
            </w:r>
            <w:proofErr w:type="spellStart"/>
            <w:r>
              <w:t>garde</w:t>
            </w:r>
            <w:proofErr w:type="spellEnd"/>
            <w:r>
              <w:t>.</w:t>
            </w:r>
          </w:p>
        </w:tc>
      </w:tr>
      <w:tr w:rsidR="006C17F0" w:rsidTr="00F07039">
        <w:tc>
          <w:tcPr>
            <w:tcW w:w="720" w:type="dxa"/>
          </w:tcPr>
          <w:p w:rsidR="006C17F0" w:rsidRDefault="006C17F0" w:rsidP="00F07039">
            <w:pPr>
              <w:pStyle w:val="NoSpacing"/>
            </w:pPr>
          </w:p>
        </w:tc>
        <w:tc>
          <w:tcPr>
            <w:tcW w:w="4860" w:type="dxa"/>
          </w:tcPr>
          <w:p w:rsidR="006C17F0" w:rsidRDefault="006C17F0" w:rsidP="00F07039">
            <w:pPr>
              <w:pStyle w:val="NoSpacing"/>
              <w:jc w:val="center"/>
            </w:pPr>
          </w:p>
        </w:tc>
        <w:tc>
          <w:tcPr>
            <w:tcW w:w="4860" w:type="dxa"/>
          </w:tcPr>
          <w:p w:rsidR="006C17F0" w:rsidRDefault="006C17F0" w:rsidP="00F07039">
            <w:pPr>
              <w:pStyle w:val="NoSpacing"/>
              <w:jc w:val="center"/>
            </w:pPr>
          </w:p>
        </w:tc>
      </w:tr>
    </w:tbl>
    <w:p w:rsidR="006C17F0" w:rsidRDefault="006C17F0" w:rsidP="006C17F0">
      <w:pPr>
        <w:pStyle w:val="NoSpacing"/>
        <w:jc w:val="center"/>
      </w:pPr>
    </w:p>
    <w:p w:rsidR="003E1559" w:rsidRDefault="003E1559"/>
    <w:sectPr w:rsidR="003E1559" w:rsidSect="00C75311">
      <w:pgSz w:w="12240" w:h="15840"/>
      <w:pgMar w:top="630" w:right="2070" w:bottom="1440" w:left="20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E87"/>
    <w:multiLevelType w:val="hybridMultilevel"/>
    <w:tmpl w:val="1040C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A688A"/>
    <w:multiLevelType w:val="hybridMultilevel"/>
    <w:tmpl w:val="7A64D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36F2F"/>
    <w:multiLevelType w:val="hybridMultilevel"/>
    <w:tmpl w:val="439AD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B4C7B"/>
    <w:multiLevelType w:val="hybridMultilevel"/>
    <w:tmpl w:val="8E84D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13917"/>
    <w:multiLevelType w:val="hybridMultilevel"/>
    <w:tmpl w:val="7DA49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20068"/>
    <w:multiLevelType w:val="hybridMultilevel"/>
    <w:tmpl w:val="B57E3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44C64"/>
    <w:multiLevelType w:val="hybridMultilevel"/>
    <w:tmpl w:val="CD8E5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5289D"/>
    <w:multiLevelType w:val="hybridMultilevel"/>
    <w:tmpl w:val="87148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F0"/>
    <w:rsid w:val="003E1559"/>
    <w:rsid w:val="006C17F0"/>
    <w:rsid w:val="007D7650"/>
    <w:rsid w:val="00FB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E01B3-FAB3-452F-BA24-AB4264DF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7F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7F0"/>
    <w:pPr>
      <w:spacing w:after="0" w:line="240" w:lineRule="auto"/>
    </w:pPr>
    <w:rPr>
      <w:lang w:val="en-GB"/>
    </w:rPr>
  </w:style>
  <w:style w:type="table" w:styleId="TableGrid">
    <w:name w:val="Table Grid"/>
    <w:basedOn w:val="TableNormal"/>
    <w:uiPriority w:val="39"/>
    <w:rsid w:val="006C1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00D47B-41F9-4E06-B816-B64E05425F1C}"/>
</file>

<file path=customXml/itemProps2.xml><?xml version="1.0" encoding="utf-8"?>
<ds:datastoreItem xmlns:ds="http://schemas.openxmlformats.org/officeDocument/2006/customXml" ds:itemID="{66E41784-06D7-4623-BFB9-0251486D9CA7}"/>
</file>

<file path=customXml/itemProps3.xml><?xml version="1.0" encoding="utf-8"?>
<ds:datastoreItem xmlns:ds="http://schemas.openxmlformats.org/officeDocument/2006/customXml" ds:itemID="{E91EA769-6C95-4F16-B66F-478A125F890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WPO</dc:creator>
  <cp:lastModifiedBy>OMA</cp:lastModifiedBy>
  <cp:revision>2</cp:revision>
  <dcterms:created xsi:type="dcterms:W3CDTF">2021-02-22T07:10:00Z</dcterms:created>
  <dcterms:modified xsi:type="dcterms:W3CDTF">2021-02-22T07:10:00Z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